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系统对员工、部门、权限配置、组织架构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进行了标准化的操作规范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下面请看实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景演示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highlight w:val="yellow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highlight w:val="yellow"/>
          <w:lang w:val="en-US" w:eastAsia="zh-CN"/>
        </w:rPr>
        <w:t>在ERD系统中创建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highlight w:val="yellow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highlight w:val="yellow"/>
          <w:lang w:val="en-US" w:eastAsia="zh-CN"/>
        </w:rPr>
        <w:t xml:space="preserve">员工信息、部门信息、以及组织架构的维护 </w:t>
      </w:r>
    </w:p>
    <w:p>
      <w:pP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打开员工模块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此页面显示公司员工信息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按公司、部门分类展示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点击创建按钮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新增员工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输入员工姓名、工作岗位</w:t>
      </w: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也可以按需创建标签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输入办公手机、办公电话、工作电子邮件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选择该员工所属公司、工作部门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管理员为该员工上级领导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按需求填写简历、员工工作信息、个人隐私信息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填写完成后点击保存，即完成新员工的录入</w:t>
      </w:r>
    </w:p>
    <w:p>
      <w:pP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创建部门信息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点击部门，公司所有的部门都在这里显示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点击创建按钮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填写部门名称，按需填写上级部门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选择管理员主管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点击保存，即完成部门的创建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highlight w:val="yellow"/>
          <w:lang w:val="en-US" w:eastAsia="zh-CN"/>
        </w:rPr>
        <w:t>ERD系统中的权限配置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highlight w:val="yellow"/>
          <w:lang w:val="en-US" w:eastAsia="zh-CN"/>
        </w:rPr>
        <w:t>员工、主管、最高领导分别配置什么样的权限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打开设置模块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用户和公司-点击用户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这里显示使用本系统的所有用户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新入职员工需要在此处先创建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才能使用本系统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名称 输入员工名称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电子邮箱地址 输入员工的工作邮箱地址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此邮箱作为系统的登录用户名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点击保存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点击动作-更改密码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设置本系统的登录密码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点击创建员工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完成新用户的创建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下面设置访问权限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销售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是销售业务员则选择用户-仅自己的单据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是主管则选择管理员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其他模块不填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点击保存，即完成创建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库存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是库存人员则选择用户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是主管则选择管理员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选择仓库后质量模块自动选择用户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点击保存，即完成创建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采购人员选择采购-用户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主管选择采购-管理员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其他模块不填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制造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生产人员选择生产-用户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主管选择生产-管理员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质检人员选择质量-用户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主管选择质量-管理员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人力资源模块按需求选择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highlight w:val="yellow"/>
          <w:lang w:val="en-US" w:eastAsia="zh-CN"/>
        </w:rPr>
        <w:t>员工关联的信息</w:t>
      </w:r>
    </w:p>
    <w:p>
      <w:pPr>
        <w:rPr>
          <w:rFonts w:hint="default" w:ascii="微软雅黑" w:hAnsi="微软雅黑" w:eastAsia="微软雅黑" w:cs="微软雅黑"/>
          <w:color w:val="C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C00000"/>
          <w:sz w:val="22"/>
          <w:szCs w:val="22"/>
          <w:lang w:val="en-US" w:eastAsia="zh-CN"/>
        </w:rPr>
        <w:t>出勤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打开出勤模块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点击签到、签出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完成考勤记录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点击出勤，可查看历史考勤记录</w:t>
      </w:r>
    </w:p>
    <w:p>
      <w:pPr>
        <w:rPr>
          <w:rFonts w:hint="default" w:ascii="微软雅黑" w:hAnsi="微软雅黑" w:eastAsia="微软雅黑" w:cs="微软雅黑"/>
          <w:color w:val="C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C00000"/>
          <w:sz w:val="22"/>
          <w:szCs w:val="22"/>
          <w:lang w:val="en-US" w:eastAsia="zh-CN"/>
        </w:rPr>
        <w:t>请假</w:t>
      </w:r>
    </w:p>
    <w:p>
      <w:pPr>
        <w:rPr>
          <w:rFonts w:hint="default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打开休息时间模块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点击日期创建请假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选择请假类型年假、调休、病假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请假日期、时长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点击保存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在我的休假请求这里可以查看请假审批进度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以及历史请假信息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在</w:t>
      </w: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我的分配请求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这里可以查看年假、调休时长</w:t>
      </w:r>
    </w:p>
    <w:p>
      <w:pPr>
        <w:rPr>
          <w:rFonts w:hint="default" w:ascii="微软雅黑" w:hAnsi="微软雅黑" w:eastAsia="微软雅黑" w:cs="微软雅黑"/>
          <w:color w:val="C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C00000"/>
          <w:sz w:val="22"/>
          <w:szCs w:val="22"/>
          <w:lang w:val="en-US" w:eastAsia="zh-CN"/>
        </w:rPr>
        <w:t>劳动合同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在员工信息栏点击合同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点击创建按钮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输入名称、员工、部门、工作岗位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开始日期指入职日期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终止日期指签订合同到期时间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工资信息维护该员工每月工资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点击保存后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可以在右侧栏添加附件上传电子版劳动合同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合同状态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运行中指该员工处在劳动合同签订时间内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过期指该员工劳动合同已到期</w:t>
      </w:r>
    </w:p>
    <w:p>
      <w:pP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通过上述流程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帮助员工从以往繁琐、劳累的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传统人工业务处理模式中“解放”出来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从以往的纸张办公和人工传达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革新为无纸化办公、自动化办公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让工作的效率大为提高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同时还可以便捷地了解工作的进程和完成情况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避免了以往办公模式下可能发生的工作遗漏情况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不仅为个人带来了有益的帮助</w:t>
      </w:r>
    </w:p>
    <w:p>
      <w:pP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  <w:t>也为企业有效避免了损失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69CC1F43"/>
    <w:rsid w:val="69C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2023-06-25T08:42:00Z</dcterms:created>
  <dc:creator>86136</dc:creator>
  <cp:lastModifiedBy>86136</cp:lastModifiedBy>
  <dcterms:modified xsi:type="dcterms:W3CDTF">2023-06-25T08:42:58Z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5EF6AD12B42F4595B711FD3B72C93A16_11</vt:lpwstr>
  </property>
</Properties>
</file>