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关于销售报价单审批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以及邮箱收发件配置方面的操作流程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订单管理在一个企业中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起着至关重要的效果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如果一个企业的订单出现问题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那么这个企业有可能会面临破产或者资金链断裂的情况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所以在订单方面的管理需要慎重仔细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下面请看实景演示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销售报价单审批通过后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生成销售订单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首先进行审批功能配置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打开设置模块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选择开发者模式后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依次点击设置-技术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多层级审批-层级定义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点击创建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输入名称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引用模型  选择销售订单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审批人 选择指定用户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审批人  选择销售主管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定义域  点击添加筛选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ID   选择是否需要审批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信息创建完成后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点击保存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现在业务员下销售报价单提交主管审批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主管审批通过后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生成销售订单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以上就是销售报价单审批功能的配置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在</w:t>
      </w: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销售订单、采购订单上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点击“邮件发送”按钮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系统自动以 PDF 附件形式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发送订单给客户/供应商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点击--设置--技术--点击发件服务器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highlight w:val="green"/>
          <w:lang w:val="en-US" w:eastAsia="zh-CN"/>
        </w:rPr>
        <w:t xml:space="preserve">配置 postmaster-odoo 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 xml:space="preserve">说明填 postmaster-odoo 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优先级为1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连接信息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SMTP服务器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这里使用的哪家的企业邮箱就填写哪家的服务器地址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SMTP端口：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465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安全与身份验证：</w:t>
      </w:r>
    </w:p>
    <w:p>
      <w:pP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 xml:space="preserve">连接安全： </w:t>
      </w:r>
      <w: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  <w:t>选择</w:t>
      </w: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>SSL/TLS</w:t>
      </w:r>
    </w:p>
    <w:p>
      <w:pP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>用户名：   用企业邮箱单独开出来的邮箱账号</w:t>
      </w:r>
    </w:p>
    <w:p>
      <w:pP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 xml:space="preserve">密码：密码如果是腾讯的 </w:t>
      </w:r>
    </w:p>
    <w:p>
      <w:pP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>有单独配置的一个电脑安全码</w:t>
      </w:r>
    </w:p>
    <w:p>
      <w:pP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>如果是其他企业邮箱，可能是登录密码</w:t>
      </w:r>
    </w:p>
    <w:p>
      <w:pP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  <w:t>配置完成后，点击保存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highlight w:val="green"/>
          <w:lang w:val="en-US" w:eastAsia="zh-CN"/>
        </w:rPr>
        <w:t>配置 catchall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和</w:t>
      </w: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上面操作都一样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说明填catchall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优先级为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10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SMTP服务器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这里使用的哪家的企业邮箱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就填写哪家的服务器地址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SMTP端口：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465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安全与身份验证：</w:t>
      </w:r>
    </w:p>
    <w:p>
      <w:pP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 xml:space="preserve">连接安全： </w:t>
      </w:r>
      <w: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  <w:t>选择</w:t>
      </w: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>SSL/TLS</w:t>
      </w:r>
    </w:p>
    <w:p>
      <w:pP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>用户名</w:t>
      </w:r>
      <w: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  <w:t xml:space="preserve">  </w:t>
      </w:r>
    </w:p>
    <w:p>
      <w:pP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>用的企业邮箱单独开出来的邮箱账号</w:t>
      </w:r>
    </w:p>
    <w:p>
      <w:pP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  <w:t>输入</w:t>
      </w: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>密码</w:t>
      </w:r>
    </w:p>
    <w:p>
      <w:pP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 xml:space="preserve">密码如果是腾讯的 </w:t>
      </w:r>
    </w:p>
    <w:p>
      <w:pP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>有单独配置的一个电脑安全码</w:t>
      </w:r>
    </w:p>
    <w:p>
      <w:pP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>如果是其他企业邮箱，可能是登录密码</w:t>
      </w:r>
    </w:p>
    <w:p>
      <w:pP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  <w:t>配置完成后，点击保存</w:t>
      </w:r>
    </w:p>
    <w:p>
      <w:pPr>
        <w:rPr>
          <w:rFonts w:hint="default" w:ascii="微软雅黑" w:hAnsi="微软雅黑" w:eastAsia="微软雅黑" w:cs="微软雅黑"/>
          <w:sz w:val="24"/>
          <w:szCs w:val="32"/>
          <w:highlight w:val="green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highlight w:val="green"/>
          <w:lang w:val="en-US" w:eastAsia="zh-CN"/>
        </w:rPr>
        <w:t xml:space="preserve">配置 info 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和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上面的</w:t>
      </w: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 xml:space="preserve">配置一样 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说明 填info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 xml:space="preserve">优先级为10 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连接信息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SMTP服务器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这里使用的哪家的企业邮箱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就填写哪家的服务器地址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SMTP端口：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465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安全与身份验证：</w:t>
      </w:r>
    </w:p>
    <w:p>
      <w:pP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  <w:t>选择</w:t>
      </w: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>SSL/TLS</w:t>
      </w:r>
    </w:p>
    <w:p>
      <w:pP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>用户名</w:t>
      </w:r>
      <w: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  <w:t xml:space="preserve">  </w:t>
      </w: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>用的企业邮箱单独开出来的邮箱账号</w:t>
      </w:r>
    </w:p>
    <w:p>
      <w:pP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  <w:t>输入</w:t>
      </w: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>密码</w:t>
      </w:r>
    </w:p>
    <w:p>
      <w:pP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 xml:space="preserve">如果是腾讯的 </w:t>
      </w:r>
    </w:p>
    <w:p>
      <w:pP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>有单独配置的一个电脑安全码</w:t>
      </w:r>
    </w:p>
    <w:p>
      <w:pP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>如果是其他企业邮箱，可能是登录密码</w:t>
      </w:r>
    </w:p>
    <w:p>
      <w:pP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  <w:t>配置完成后，点击保存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发件服务器设置完成后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设置</w:t>
      </w: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收件服务器</w:t>
      </w:r>
    </w:p>
    <w:p>
      <w:pPr>
        <w:rPr>
          <w:rFonts w:hint="default" w:ascii="微软雅黑" w:hAnsi="微软雅黑" w:eastAsia="微软雅黑" w:cs="微软雅黑"/>
          <w:sz w:val="24"/>
          <w:szCs w:val="32"/>
          <w:highlight w:val="green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 xml:space="preserve">同样先配置 </w:t>
      </w:r>
      <w:r>
        <w:rPr>
          <w:rFonts w:hint="default" w:ascii="微软雅黑" w:hAnsi="微软雅黑" w:eastAsia="微软雅黑" w:cs="微软雅黑"/>
          <w:sz w:val="24"/>
          <w:szCs w:val="32"/>
          <w:highlight w:val="green"/>
          <w:lang w:val="en-US" w:eastAsia="zh-CN"/>
        </w:rPr>
        <w:t>postmaster-odoo</w:t>
      </w:r>
    </w:p>
    <w:p>
      <w:pPr>
        <w:rPr>
          <w:rFonts w:hint="default" w:ascii="微软雅黑" w:hAnsi="微软雅黑" w:eastAsia="微软雅黑" w:cs="微软雅黑"/>
          <w:sz w:val="24"/>
          <w:szCs w:val="32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highlight w:val="green"/>
          <w:lang w:val="en-US" w:eastAsia="zh-CN"/>
        </w:rPr>
        <w:t>输入名称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服务器类型为POP服务器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服务器名称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每家的企业邮箱服务器名称地址不一样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根据需求来填写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端口995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选择SSL/TLS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 xml:space="preserve">登录信息 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就是在配置发件服务器时所使用的一样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 xml:space="preserve"> catchall 和 info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的配置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和 postmaster-odoo一样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创建完收件服务器后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点击测试和确认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可以测试配置的收件服务器是否正确</w:t>
      </w: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通过上述流程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可以降低企业在人力、设备方面的投入成本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降低业务中人工操作的错误率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减少业务周期的时间花费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为企业解决了很多的问题和麻烦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6513568A"/>
    <w:rsid w:val="6513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2023-06-25T09:21:00Z</dcterms:created>
  <dc:creator>86136</dc:creator>
  <cp:lastModifiedBy>86136</cp:lastModifiedBy>
  <dcterms:modified xsi:type="dcterms:W3CDTF">2023-06-25T09:22:14Z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F64C7A43759A4AB6965EDC2F5BD76855_11</vt:lpwstr>
  </property>
</Properties>
</file>